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9EFD" w14:textId="77777777" w:rsidR="001E4CBD" w:rsidRDefault="00000000">
      <w:pPr>
        <w:spacing w:before="400" w:after="80" w:line="276" w:lineRule="auto"/>
        <w:rPr>
          <w:rFonts w:ascii="Arial" w:eastAsia="Arial" w:hAnsi="Arial" w:cs="Arial"/>
          <w:sz w:val="40"/>
          <w:szCs w:val="40"/>
        </w:rPr>
      </w:pPr>
      <w:r>
        <w:rPr>
          <w:rFonts w:ascii="Montserrat Light" w:eastAsia="Montserrat Light" w:hAnsi="Montserrat Light" w:cs="Montserrat Light"/>
          <w:sz w:val="40"/>
          <w:szCs w:val="40"/>
        </w:rPr>
        <w:t>Rúbrica de evaluación de proyectos</w:t>
      </w:r>
    </w:p>
    <w:p w14:paraId="38DB4459" w14:textId="77777777" w:rsidR="001E4CBD" w:rsidRDefault="00000000">
      <w:pPr>
        <w:spacing w:after="80" w:line="276" w:lineRule="auto"/>
        <w:jc w:val="both"/>
        <w:rPr>
          <w:rFonts w:ascii="Montserrat Light" w:eastAsia="Montserrat Light" w:hAnsi="Montserrat Light" w:cs="Montserrat Light"/>
          <w:sz w:val="22"/>
          <w:szCs w:val="22"/>
        </w:rPr>
      </w:pPr>
      <w:r>
        <w:rPr>
          <w:rFonts w:ascii="Montserrat Light" w:eastAsia="Montserrat Light" w:hAnsi="Montserrat Light" w:cs="Montserrat Light"/>
          <w:sz w:val="22"/>
          <w:szCs w:val="22"/>
        </w:rPr>
        <w:t xml:space="preserve">(Ponderación 100%) El sistema de evaluación se divide en 5 criterios. Cada criterio tiene un valor máximo. Dependiendo de la calidad del trabajo del estudiante, el docente asigna un puntaje dentro de ese rango. Al final, se suman los puntos de los 5 criterios para obtener la nota final (de 1 a 100). </w:t>
      </w:r>
    </w:p>
    <w:p w14:paraId="4ED9EE83" w14:textId="5FA41630" w:rsidR="001E4CBD" w:rsidRDefault="00000000">
      <w:pPr>
        <w:spacing w:after="80" w:line="276" w:lineRule="auto"/>
        <w:jc w:val="both"/>
        <w:rPr>
          <w:rFonts w:ascii="Montserrat Light" w:eastAsia="Montserrat Light" w:hAnsi="Montserrat Light" w:cs="Montserrat Light"/>
          <w:sz w:val="22"/>
          <w:szCs w:val="22"/>
        </w:rPr>
      </w:pPr>
      <w:r>
        <w:rPr>
          <w:rFonts w:ascii="Montserrat Light" w:eastAsia="Montserrat Light" w:hAnsi="Montserrat Light" w:cs="Montserrat Light"/>
          <w:sz w:val="22"/>
          <w:szCs w:val="22"/>
        </w:rPr>
        <w:t xml:space="preserve">Un criterio que se tomará en cuenta es que los participantes tengan el registro de la lectura del libro correspondiente durante el 2026 en el seguimiento de lectura en la plataforma </w:t>
      </w:r>
      <w:proofErr w:type="spellStart"/>
      <w:r>
        <w:rPr>
          <w:rFonts w:ascii="Montserrat Light" w:eastAsia="Montserrat Light" w:hAnsi="Montserrat Light" w:cs="Montserrat Light"/>
          <w:sz w:val="22"/>
          <w:szCs w:val="22"/>
        </w:rPr>
        <w:t>Fiction</w:t>
      </w:r>
      <w:proofErr w:type="spellEnd"/>
      <w:r>
        <w:rPr>
          <w:rFonts w:ascii="Montserrat Light" w:eastAsia="Montserrat Light" w:hAnsi="Montserrat Light" w:cs="Montserrat Light"/>
          <w:sz w:val="22"/>
          <w:szCs w:val="22"/>
        </w:rPr>
        <w:t xml:space="preserve"> Express</w:t>
      </w:r>
      <w:r w:rsidR="00624DBC">
        <w:rPr>
          <w:rFonts w:ascii="Montserrat Light" w:eastAsia="Montserrat Light" w:hAnsi="Montserrat Light" w:cs="Montserrat Light"/>
          <w:sz w:val="22"/>
          <w:szCs w:val="22"/>
        </w:rPr>
        <w:t xml:space="preserve"> Starter</w:t>
      </w:r>
      <w:r>
        <w:rPr>
          <w:rFonts w:ascii="Montserrat Light" w:eastAsia="Montserrat Light" w:hAnsi="Montserrat Light" w:cs="Montserrat Light"/>
          <w:sz w:val="22"/>
          <w:szCs w:val="22"/>
        </w:rPr>
        <w:t xml:space="preserve">. </w:t>
      </w:r>
    </w:p>
    <w:p w14:paraId="199FEBD0" w14:textId="78AD2C3F" w:rsidR="001E4CBD" w:rsidRDefault="00624DBC">
      <w:pPr>
        <w:keepNext/>
        <w:keepLines/>
        <w:spacing w:before="320" w:after="80" w:line="276" w:lineRule="auto"/>
        <w:rPr>
          <w:rFonts w:ascii="Arial" w:eastAsia="Arial" w:hAnsi="Arial" w:cs="Arial"/>
          <w:color w:val="434343"/>
          <w:sz w:val="22"/>
          <w:szCs w:val="22"/>
        </w:rPr>
      </w:pPr>
      <w:bookmarkStart w:id="0" w:name="_heading=h.20m9dc25uam5" w:colFirst="0" w:colLast="0"/>
      <w:bookmarkEnd w:id="0"/>
      <w:r w:rsidRPr="00624DBC">
        <w:rPr>
          <w:rFonts w:ascii="Montserrat" w:eastAsia="Montserrat" w:hAnsi="Montserrat" w:cs="Montserrat"/>
          <w:color w:val="434343"/>
          <w:sz w:val="22"/>
          <w:szCs w:val="22"/>
        </w:rPr>
        <w:t xml:space="preserve">Nivel </w:t>
      </w:r>
      <w:r w:rsidR="002751AB">
        <w:rPr>
          <w:rFonts w:ascii="Montserrat" w:eastAsia="Montserrat" w:hAnsi="Montserrat" w:cs="Montserrat"/>
          <w:color w:val="434343"/>
          <w:sz w:val="22"/>
          <w:szCs w:val="22"/>
        </w:rPr>
        <w:t>2</w:t>
      </w:r>
      <w:r w:rsidRPr="00624DBC">
        <w:rPr>
          <w:rFonts w:ascii="Montserrat" w:eastAsia="Montserrat" w:hAnsi="Montserrat" w:cs="Montserrat"/>
          <w:color w:val="434343"/>
          <w:sz w:val="22"/>
          <w:szCs w:val="22"/>
        </w:rPr>
        <w:t xml:space="preserve">: </w:t>
      </w:r>
      <w:r w:rsidR="002751AB" w:rsidRPr="002751AB">
        <w:rPr>
          <w:rFonts w:ascii="Montserrat" w:eastAsia="Montserrat" w:hAnsi="Montserrat" w:cs="Montserrat"/>
          <w:color w:val="434343"/>
          <w:sz w:val="22"/>
          <w:szCs w:val="22"/>
        </w:rPr>
        <w:t>Guion de cine simple</w:t>
      </w:r>
    </w:p>
    <w:tbl>
      <w:tblPr>
        <w:tblStyle w:val="a"/>
        <w:tblW w:w="127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0"/>
        <w:gridCol w:w="3465"/>
        <w:gridCol w:w="3960"/>
        <w:gridCol w:w="3060"/>
      </w:tblGrid>
      <w:tr w:rsidR="001E4CBD" w14:paraId="5C89BCEF" w14:textId="77777777">
        <w:trPr>
          <w:trHeight w:val="475"/>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27264456"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Criterio</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02184C72"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Destacado (Puntaje Máximo)</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7939638A"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Progresivo (Nivel Medio)</w:t>
            </w: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bottom"/>
          </w:tcPr>
          <w:p w14:paraId="29AC92D5" w14:textId="77777777" w:rsidR="001E4CBD" w:rsidRDefault="00000000">
            <w:pPr>
              <w:widowControl w:val="0"/>
              <w:spacing w:after="0" w:line="276" w:lineRule="auto"/>
              <w:rPr>
                <w:rFonts w:ascii="Montserrat Medium" w:eastAsia="Montserrat Medium" w:hAnsi="Montserrat Medium" w:cs="Montserrat Medium"/>
                <w:sz w:val="22"/>
                <w:szCs w:val="22"/>
              </w:rPr>
            </w:pPr>
            <w:r>
              <w:rPr>
                <w:rFonts w:ascii="Montserrat Medium" w:eastAsia="Montserrat Medium" w:hAnsi="Montserrat Medium" w:cs="Montserrat Medium"/>
                <w:sz w:val="22"/>
                <w:szCs w:val="22"/>
              </w:rPr>
              <w:t>Logro Inicial (Nivel Básico)</w:t>
            </w:r>
          </w:p>
        </w:tc>
      </w:tr>
      <w:tr w:rsidR="001E4CBD" w14:paraId="604E1236"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52D9639" w14:textId="0D51F151" w:rsidR="001E4CBD" w:rsidRDefault="002751AB" w:rsidP="00624DBC">
            <w:pPr>
              <w:widowControl w:val="0"/>
              <w:spacing w:after="0" w:line="276" w:lineRule="auto"/>
              <w:rPr>
                <w:rFonts w:ascii="Montserrat" w:eastAsia="Montserrat" w:hAnsi="Montserrat" w:cs="Montserrat"/>
                <w:sz w:val="22"/>
                <w:szCs w:val="22"/>
              </w:rPr>
            </w:pPr>
            <w:r w:rsidRPr="002751AB">
              <w:rPr>
                <w:rFonts w:ascii="Montserrat" w:eastAsia="Montserrat" w:hAnsi="Montserrat" w:cs="Montserrat"/>
                <w:sz w:val="22"/>
                <w:szCs w:val="22"/>
              </w:rPr>
              <w:t xml:space="preserve">1. Desarrollo de la historia (25 </w:t>
            </w:r>
            <w:proofErr w:type="spellStart"/>
            <w:r w:rsidRPr="002751AB">
              <w:rPr>
                <w:rFonts w:ascii="Montserrat" w:eastAsia="Montserrat" w:hAnsi="Montserrat" w:cs="Montserrat"/>
                <w:sz w:val="22"/>
                <w:szCs w:val="22"/>
              </w:rPr>
              <w:t>pts</w:t>
            </w:r>
            <w:proofErr w:type="spellEnd"/>
            <w:r w:rsidRPr="002751AB">
              <w:rPr>
                <w:rFonts w:ascii="Montserrat" w:eastAsia="Montserrat" w:hAnsi="Montserrat" w:cs="Montserrat"/>
                <w:sz w:val="22"/>
                <w:szCs w:val="22"/>
              </w:rPr>
              <w:t>)</w:t>
            </w:r>
          </w:p>
          <w:p w14:paraId="10E8BD63" w14:textId="77777777" w:rsidR="001E4CBD" w:rsidRDefault="001E4CBD" w:rsidP="00624DBC">
            <w:pPr>
              <w:widowControl w:val="0"/>
              <w:spacing w:after="0" w:line="276" w:lineRule="auto"/>
              <w:rPr>
                <w:rFonts w:ascii="Montserrat" w:eastAsia="Montserrat" w:hAnsi="Montserrat" w:cs="Montserrat"/>
                <w:sz w:val="22"/>
                <w:szCs w:val="22"/>
              </w:rPr>
            </w:pP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BB626AD" w14:textId="51B7D011"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21-25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El guion presenta una historia clara con inicio, desarrollo y final. Los personajes y las acciones se comprenden fácilmente y mantienen relación con el tema.</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25F69F07" w14:textId="0CE2E6D3"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La historia tiene las partes principales, aunque algunas ideas necesitan mayor claridad o continuidad.</w:t>
            </w:r>
          </w:p>
          <w:p w14:paraId="013FA3C4"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017A4FFA" w14:textId="4A6DB6DF"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2751AB" w:rsidRPr="002751AB">
              <w:rPr>
                <w:rFonts w:ascii="Montserrat Light" w:eastAsia="Montserrat Light" w:hAnsi="Montserrat Light" w:cs="Montserrat Light"/>
                <w:sz w:val="22"/>
                <w:szCs w:val="22"/>
              </w:rPr>
              <w:t>La historia está incompleta o presenta ideas desordenadas que dificultan comprender lo que sucede.</w:t>
            </w:r>
          </w:p>
          <w:p w14:paraId="4C5ADF05" w14:textId="77777777" w:rsidR="001E4CBD" w:rsidRDefault="001E4CBD" w:rsidP="00624DBC">
            <w:pPr>
              <w:widowControl w:val="0"/>
              <w:spacing w:after="0" w:line="276" w:lineRule="auto"/>
              <w:rPr>
                <w:rFonts w:ascii="Montserrat Light" w:eastAsia="Montserrat Light" w:hAnsi="Montserrat Light" w:cs="Montserrat Light"/>
                <w:sz w:val="22"/>
                <w:szCs w:val="22"/>
              </w:rPr>
            </w:pPr>
          </w:p>
          <w:p w14:paraId="552AA6CE"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r>
      <w:tr w:rsidR="001E4CBD" w14:paraId="075422C2"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07436DE" w14:textId="1466242E" w:rsidR="001E4CBD" w:rsidRDefault="002751AB" w:rsidP="00624DBC">
            <w:pPr>
              <w:widowControl w:val="0"/>
              <w:spacing w:after="0" w:line="276" w:lineRule="auto"/>
              <w:rPr>
                <w:rFonts w:ascii="Montserrat" w:eastAsia="Montserrat" w:hAnsi="Montserrat" w:cs="Montserrat"/>
                <w:sz w:val="22"/>
                <w:szCs w:val="22"/>
              </w:rPr>
            </w:pPr>
            <w:r w:rsidRPr="002751AB">
              <w:rPr>
                <w:rFonts w:ascii="Montserrat" w:eastAsia="Montserrat" w:hAnsi="Montserrat" w:cs="Montserrat"/>
                <w:sz w:val="22"/>
                <w:szCs w:val="22"/>
              </w:rPr>
              <w:t xml:space="preserve">2. Uso de los elementos del guion (25 </w:t>
            </w:r>
            <w:proofErr w:type="spellStart"/>
            <w:r w:rsidRPr="002751AB">
              <w:rPr>
                <w:rFonts w:ascii="Montserrat" w:eastAsia="Montserrat" w:hAnsi="Montserrat" w:cs="Montserrat"/>
                <w:sz w:val="22"/>
                <w:szCs w:val="22"/>
              </w:rPr>
              <w:t>pts</w:t>
            </w:r>
            <w:proofErr w:type="spellEnd"/>
            <w:r w:rsidRPr="002751AB">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569C434" w14:textId="7BC58757"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21-25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2751AB" w:rsidRPr="002751AB">
              <w:rPr>
                <w:rFonts w:ascii="Montserrat Light" w:eastAsia="Montserrat Light" w:hAnsi="Montserrat Light" w:cs="Montserrat Light"/>
                <w:sz w:val="22"/>
                <w:szCs w:val="22"/>
              </w:rPr>
              <w:t>Utiliza correctamente diálogos, identifica quién habla e incorpora onomatopeyas y tiempos verbales adecuados para enriquecer la historia.</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0598EBC4" w14:textId="25A858EE"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Utiliza algunos elementos del guion (diálogos u onomatopeyas), aunque presenta pequeños errores o los emplea de manera limitada.</w:t>
            </w:r>
          </w:p>
          <w:p w14:paraId="56996EC1"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73AD6ED" w14:textId="67E90DBE"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1-10 </w:t>
            </w:r>
            <w:proofErr w:type="spellStart"/>
            <w:r>
              <w:rPr>
                <w:rFonts w:ascii="Montserrat Medium" w:eastAsia="Montserrat Medium" w:hAnsi="Montserrat Medium" w:cs="Montserrat Medium"/>
                <w:sz w:val="22"/>
                <w:szCs w:val="22"/>
              </w:rPr>
              <w:t>pts</w:t>
            </w:r>
            <w:proofErr w:type="spellEnd"/>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Presenta pocos elementos propios del guion o los utiliza de forma incorrecta, dificultando la comprensión de la historia.</w:t>
            </w:r>
          </w:p>
        </w:tc>
      </w:tr>
      <w:tr w:rsidR="001E4CBD" w14:paraId="70F885F6"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2395C9BE" w14:textId="20988003" w:rsidR="001E4CBD" w:rsidRDefault="002751AB" w:rsidP="00624DBC">
            <w:pPr>
              <w:widowControl w:val="0"/>
              <w:spacing w:after="0" w:line="276" w:lineRule="auto"/>
              <w:rPr>
                <w:rFonts w:ascii="Montserrat" w:eastAsia="Montserrat" w:hAnsi="Montserrat" w:cs="Montserrat"/>
                <w:sz w:val="22"/>
                <w:szCs w:val="22"/>
              </w:rPr>
            </w:pPr>
            <w:r w:rsidRPr="002751AB">
              <w:rPr>
                <w:rFonts w:ascii="Montserrat" w:eastAsia="Montserrat" w:hAnsi="Montserrat" w:cs="Montserrat"/>
                <w:sz w:val="22"/>
                <w:szCs w:val="22"/>
              </w:rPr>
              <w:lastRenderedPageBreak/>
              <w:t xml:space="preserve">3. Creatividad y expresión de ideas (20 </w:t>
            </w:r>
            <w:proofErr w:type="spellStart"/>
            <w:r w:rsidRPr="002751AB">
              <w:rPr>
                <w:rFonts w:ascii="Montserrat" w:eastAsia="Montserrat" w:hAnsi="Montserrat" w:cs="Montserrat"/>
                <w:sz w:val="22"/>
                <w:szCs w:val="22"/>
              </w:rPr>
              <w:t>pts</w:t>
            </w:r>
            <w:proofErr w:type="spellEnd"/>
            <w:r w:rsidRPr="002751AB">
              <w:rPr>
                <w:rFonts w:ascii="Montserrat" w:eastAsia="Montserrat" w:hAnsi="Montserrat" w:cs="Montserrat"/>
                <w:sz w:val="22"/>
                <w:szCs w:val="22"/>
              </w:rPr>
              <w:t>)</w:t>
            </w: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4693C37" w14:textId="267756AB"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16-20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2751AB" w:rsidRPr="002751AB">
              <w:rPr>
                <w:rFonts w:ascii="Montserrat Light" w:eastAsia="Montserrat Light" w:hAnsi="Montserrat Light" w:cs="Montserrat Light"/>
                <w:sz w:val="22"/>
                <w:szCs w:val="22"/>
              </w:rPr>
              <w:t>La historia es original, interesante y demuestra imaginación. Las situaciones y personajes mantienen la atención del lector.</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437DAAE" w14:textId="00397845"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8-15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La historia presenta algunas ideas creativas, aunque puede resultar predecible o poco desarrollada.</w:t>
            </w:r>
          </w:p>
          <w:p w14:paraId="3DCD10BD"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7F080018" w14:textId="32CFBCDF"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1-7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La historia muestra pocas ideas originales o carece de un hilo narrativo claro.</w:t>
            </w:r>
          </w:p>
        </w:tc>
      </w:tr>
      <w:tr w:rsidR="001E4CBD" w14:paraId="081095BE"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7729088F" w14:textId="01011730" w:rsidR="001E4CBD" w:rsidRDefault="002751AB" w:rsidP="00624DBC">
            <w:pPr>
              <w:widowControl w:val="0"/>
              <w:spacing w:after="0" w:line="276" w:lineRule="auto"/>
              <w:rPr>
                <w:rFonts w:ascii="Montserrat" w:eastAsia="Montserrat" w:hAnsi="Montserrat" w:cs="Montserrat"/>
                <w:sz w:val="22"/>
                <w:szCs w:val="22"/>
              </w:rPr>
            </w:pPr>
            <w:r w:rsidRPr="002751AB">
              <w:rPr>
                <w:rFonts w:ascii="Montserrat" w:eastAsia="Montserrat" w:hAnsi="Montserrat" w:cs="Montserrat"/>
                <w:sz w:val="22"/>
                <w:szCs w:val="22"/>
              </w:rPr>
              <w:t xml:space="preserve">4. Presentación y orden (15 </w:t>
            </w:r>
            <w:proofErr w:type="spellStart"/>
            <w:r w:rsidRPr="002751AB">
              <w:rPr>
                <w:rFonts w:ascii="Montserrat" w:eastAsia="Montserrat" w:hAnsi="Montserrat" w:cs="Montserrat"/>
                <w:sz w:val="22"/>
                <w:szCs w:val="22"/>
              </w:rPr>
              <w:t>pts</w:t>
            </w:r>
            <w:proofErr w:type="spellEnd"/>
            <w:r w:rsidRPr="002751AB">
              <w:rPr>
                <w:rFonts w:ascii="Montserrat" w:eastAsia="Montserrat" w:hAnsi="Montserrat" w:cs="Montserrat"/>
                <w:sz w:val="22"/>
                <w:szCs w:val="22"/>
              </w:rPr>
              <w:t>)</w:t>
            </w:r>
          </w:p>
          <w:p w14:paraId="7C3A4D4F" w14:textId="77777777" w:rsidR="001E4CBD" w:rsidRDefault="001E4CBD" w:rsidP="00624DBC">
            <w:pPr>
              <w:widowControl w:val="0"/>
              <w:spacing w:after="0" w:line="276" w:lineRule="auto"/>
              <w:rPr>
                <w:rFonts w:ascii="Montserrat" w:eastAsia="Montserrat" w:hAnsi="Montserrat" w:cs="Montserrat"/>
                <w:sz w:val="22"/>
                <w:szCs w:val="22"/>
              </w:rPr>
            </w:pP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3B4B72C" w14:textId="04E473E1"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13-15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2751AB" w:rsidRPr="002751AB">
              <w:rPr>
                <w:rFonts w:ascii="Montserrat Light" w:eastAsia="Montserrat Light" w:hAnsi="Montserrat Light" w:cs="Montserrat Light"/>
                <w:sz w:val="22"/>
                <w:szCs w:val="22"/>
              </w:rPr>
              <w:t>El trabajo está limpio, ordenado y bien presentado. La escritura facilita la lectura y puede incluir ilustraciones que apoyan la historia.</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5E0B433" w14:textId="29A7664E"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7-12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El trabajo presenta buen orden en general, aunque tiene algunos detalles de limpieza, organización o legibilidad.</w:t>
            </w:r>
          </w:p>
          <w:p w14:paraId="686DCA16"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6EEABB9" w14:textId="2D487184"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El trabajo presenta desorden, está incompleto o la escritura dificulta su lectura.</w:t>
            </w:r>
          </w:p>
          <w:p w14:paraId="1D3EAA1B"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r>
      <w:tr w:rsidR="001E4CBD" w14:paraId="64653B49" w14:textId="77777777" w:rsidTr="00624DBC">
        <w:trPr>
          <w:trHeight w:val="1202"/>
        </w:trPr>
        <w:tc>
          <w:tcPr>
            <w:tcW w:w="222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55CAE057" w14:textId="4488669C" w:rsidR="001E4CBD" w:rsidRDefault="00624DBC" w:rsidP="00624DBC">
            <w:pPr>
              <w:widowControl w:val="0"/>
              <w:spacing w:after="0" w:line="276" w:lineRule="auto"/>
              <w:rPr>
                <w:rFonts w:ascii="Montserrat" w:eastAsia="Montserrat" w:hAnsi="Montserrat" w:cs="Montserrat"/>
                <w:sz w:val="22"/>
                <w:szCs w:val="22"/>
              </w:rPr>
            </w:pPr>
            <w:r w:rsidRPr="00624DBC">
              <w:rPr>
                <w:rFonts w:ascii="Montserrat" w:eastAsia="Montserrat" w:hAnsi="Montserrat" w:cs="Montserrat"/>
                <w:sz w:val="22"/>
                <w:szCs w:val="22"/>
              </w:rPr>
              <w:t xml:space="preserve">5. Calidad del producto final (15 </w:t>
            </w:r>
            <w:proofErr w:type="spellStart"/>
            <w:r w:rsidRPr="00624DBC">
              <w:rPr>
                <w:rFonts w:ascii="Montserrat" w:eastAsia="Montserrat" w:hAnsi="Montserrat" w:cs="Montserrat"/>
                <w:sz w:val="22"/>
                <w:szCs w:val="22"/>
              </w:rPr>
              <w:t>pts</w:t>
            </w:r>
            <w:proofErr w:type="spellEnd"/>
            <w:r w:rsidRPr="00624DBC">
              <w:rPr>
                <w:rFonts w:ascii="Montserrat" w:eastAsia="Montserrat" w:hAnsi="Montserrat" w:cs="Montserrat"/>
                <w:sz w:val="22"/>
                <w:szCs w:val="22"/>
              </w:rPr>
              <w:t>)</w:t>
            </w:r>
          </w:p>
          <w:p w14:paraId="630D5187" w14:textId="77777777" w:rsidR="001E4CBD" w:rsidRDefault="001E4CBD" w:rsidP="00624DBC">
            <w:pPr>
              <w:widowControl w:val="0"/>
              <w:spacing w:after="0" w:line="276" w:lineRule="auto"/>
              <w:rPr>
                <w:rFonts w:ascii="Montserrat" w:eastAsia="Montserrat" w:hAnsi="Montserrat" w:cs="Montserrat"/>
                <w:sz w:val="22"/>
                <w:szCs w:val="22"/>
              </w:rPr>
            </w:pPr>
          </w:p>
        </w:tc>
        <w:tc>
          <w:tcPr>
            <w:tcW w:w="3465"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10FDA5C7" w14:textId="31E57399"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13-15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2751AB" w:rsidRPr="002751AB">
              <w:rPr>
                <w:rFonts w:ascii="Montserrat Light" w:eastAsia="Montserrat Light" w:hAnsi="Montserrat Light" w:cs="Montserrat Light"/>
                <w:sz w:val="22"/>
                <w:szCs w:val="22"/>
              </w:rPr>
              <w:t>El guion está completo, cumple con la consigna y presenta todos los elementos solicitados de forma coherente.</w:t>
            </w:r>
          </w:p>
        </w:tc>
        <w:tc>
          <w:tcPr>
            <w:tcW w:w="39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6DCD6ED3" w14:textId="6F50089C"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7-12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 xml:space="preserve">: </w:t>
            </w:r>
            <w:r w:rsidR="002751AB" w:rsidRPr="002751AB">
              <w:rPr>
                <w:rFonts w:ascii="Montserrat Light" w:eastAsia="Montserrat Light" w:hAnsi="Montserrat Light" w:cs="Montserrat Light"/>
                <w:sz w:val="22"/>
                <w:szCs w:val="22"/>
              </w:rPr>
              <w:t>El guion está casi completo, aunque falta desarrollar alguna parte o mejorar la relación entre las ideas.</w:t>
            </w:r>
          </w:p>
          <w:p w14:paraId="7D2182F2" w14:textId="77777777" w:rsidR="001E4CBD" w:rsidRDefault="001E4CBD" w:rsidP="00624DBC">
            <w:pPr>
              <w:widowControl w:val="0"/>
              <w:spacing w:after="0" w:line="276" w:lineRule="auto"/>
              <w:rPr>
                <w:rFonts w:ascii="Montserrat Light" w:eastAsia="Montserrat Light" w:hAnsi="Montserrat Light" w:cs="Montserrat Light"/>
                <w:sz w:val="22"/>
                <w:szCs w:val="22"/>
              </w:rPr>
            </w:pPr>
          </w:p>
          <w:p w14:paraId="09A96625" w14:textId="77777777" w:rsidR="001E4CBD" w:rsidRDefault="001E4CBD" w:rsidP="00624DBC">
            <w:pPr>
              <w:widowControl w:val="0"/>
              <w:spacing w:after="0" w:line="276" w:lineRule="auto"/>
              <w:rPr>
                <w:rFonts w:ascii="Montserrat Light" w:eastAsia="Montserrat Light" w:hAnsi="Montserrat Light" w:cs="Montserrat Light"/>
                <w:sz w:val="22"/>
                <w:szCs w:val="22"/>
              </w:rPr>
            </w:pPr>
          </w:p>
        </w:tc>
        <w:tc>
          <w:tcPr>
            <w:tcW w:w="3060" w:type="dxa"/>
            <w:tcBorders>
              <w:top w:val="single" w:sz="4" w:space="0" w:color="CCCCCC"/>
              <w:left w:val="single" w:sz="4" w:space="0" w:color="CCCCCC"/>
              <w:bottom w:val="single" w:sz="4" w:space="0" w:color="CCCCCC"/>
              <w:right w:val="single" w:sz="4" w:space="0" w:color="CCCCCC"/>
            </w:tcBorders>
            <w:tcMar>
              <w:top w:w="0" w:type="dxa"/>
              <w:left w:w="40" w:type="dxa"/>
              <w:bottom w:w="0" w:type="dxa"/>
              <w:right w:w="40" w:type="dxa"/>
            </w:tcMar>
            <w:vAlign w:val="center"/>
          </w:tcPr>
          <w:p w14:paraId="42C04008" w14:textId="492ACBAD" w:rsidR="001E4CBD" w:rsidRDefault="00000000" w:rsidP="00624DBC">
            <w:pPr>
              <w:widowControl w:val="0"/>
              <w:spacing w:after="0" w:line="276" w:lineRule="auto"/>
              <w:rPr>
                <w:rFonts w:ascii="Montserrat Light" w:eastAsia="Montserrat Light" w:hAnsi="Montserrat Light" w:cs="Montserrat Light"/>
                <w:sz w:val="22"/>
                <w:szCs w:val="22"/>
              </w:rPr>
            </w:pPr>
            <w:r>
              <w:rPr>
                <w:rFonts w:ascii="Montserrat Medium" w:eastAsia="Montserrat Medium" w:hAnsi="Montserrat Medium" w:cs="Montserrat Medium"/>
                <w:sz w:val="22"/>
                <w:szCs w:val="22"/>
              </w:rPr>
              <w:t xml:space="preserve">1-6 </w:t>
            </w:r>
            <w:proofErr w:type="spellStart"/>
            <w:r>
              <w:rPr>
                <w:rFonts w:ascii="Montserrat Medium" w:eastAsia="Montserrat Medium" w:hAnsi="Montserrat Medium" w:cs="Montserrat Medium"/>
                <w:sz w:val="22"/>
                <w:szCs w:val="22"/>
              </w:rPr>
              <w:t>pts</w:t>
            </w:r>
            <w:proofErr w:type="spellEnd"/>
            <w:r>
              <w:rPr>
                <w:rFonts w:ascii="Montserrat Medium" w:eastAsia="Montserrat Medium" w:hAnsi="Montserrat Medium" w:cs="Montserrat Medium"/>
                <w:sz w:val="22"/>
                <w:szCs w:val="22"/>
              </w:rPr>
              <w:t>:</w:t>
            </w:r>
            <w:r>
              <w:rPr>
                <w:rFonts w:ascii="Montserrat Light" w:eastAsia="Montserrat Light" w:hAnsi="Montserrat Light" w:cs="Montserrat Light"/>
                <w:sz w:val="22"/>
                <w:szCs w:val="22"/>
              </w:rPr>
              <w:t xml:space="preserve"> </w:t>
            </w:r>
            <w:r w:rsidR="002751AB" w:rsidRPr="002751AB">
              <w:rPr>
                <w:rFonts w:ascii="Montserrat Light" w:eastAsia="Montserrat Light" w:hAnsi="Montserrat Light" w:cs="Montserrat Light"/>
                <w:sz w:val="22"/>
                <w:szCs w:val="22"/>
              </w:rPr>
              <w:t>El producto está incompleto o no responde adecuadamente al reto propuesto.</w:t>
            </w:r>
          </w:p>
        </w:tc>
      </w:tr>
    </w:tbl>
    <w:p w14:paraId="1AA04B32" w14:textId="77777777" w:rsidR="001E4CBD" w:rsidRDefault="001E4CBD"/>
    <w:sectPr w:rsidR="001E4CBD">
      <w:headerReference w:type="default" r:id="rId7"/>
      <w:pgSz w:w="15840" w:h="12240" w:orient="landscape"/>
      <w:pgMar w:top="851" w:right="1701" w:bottom="1134" w:left="1701" w:header="1417"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3040" w14:textId="77777777" w:rsidR="00AA71B6" w:rsidRDefault="00AA71B6">
      <w:pPr>
        <w:spacing w:after="0" w:line="240" w:lineRule="auto"/>
      </w:pPr>
      <w:r>
        <w:separator/>
      </w:r>
    </w:p>
  </w:endnote>
  <w:endnote w:type="continuationSeparator" w:id="0">
    <w:p w14:paraId="6BF3DFCE" w14:textId="77777777" w:rsidR="00AA71B6" w:rsidRDefault="00AA7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BCEF8B1A-B70D-4EF1-986A-15787F62B500}"/>
    <w:embedItalic r:id="rId2" w:fontKey="{19E75587-F3BF-4830-9528-DF28D62BA77E}"/>
  </w:font>
  <w:font w:name="Play">
    <w:charset w:val="00"/>
    <w:family w:val="auto"/>
    <w:pitch w:val="default"/>
    <w:embedRegular r:id="rId3" w:fontKey="{49290EF9-1356-4297-9A0B-815030F84CB6}"/>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47B" w:usb2="00000000" w:usb3="00000000" w:csb0="00000197" w:csb1="00000000"/>
    <w:embedRegular r:id="rId4" w:fontKey="{B31A37C8-7E32-4548-9064-410097FFAB01}"/>
  </w:font>
  <w:font w:name="Montserrat">
    <w:panose1 w:val="00000000000000000000"/>
    <w:charset w:val="00"/>
    <w:family w:val="auto"/>
    <w:pitch w:val="variable"/>
    <w:sig w:usb0="A00002FF" w:usb1="4000247B" w:usb2="00000000" w:usb3="00000000" w:csb0="00000197" w:csb1="00000000"/>
    <w:embedRegular r:id="rId5" w:fontKey="{1E1019B1-850B-44AC-BDDF-4F71A4898540}"/>
  </w:font>
  <w:font w:name="Montserrat Medium">
    <w:panose1 w:val="00000000000000000000"/>
    <w:charset w:val="00"/>
    <w:family w:val="auto"/>
    <w:pitch w:val="variable"/>
    <w:sig w:usb0="A00002FF" w:usb1="4000247B" w:usb2="00000000" w:usb3="00000000" w:csb0="00000197" w:csb1="00000000"/>
    <w:embedRegular r:id="rId6" w:fontKey="{2C509CE6-78AD-4E98-A902-F6D304E7612C}"/>
  </w:font>
  <w:font w:name="Calibri">
    <w:panose1 w:val="020F0502020204030204"/>
    <w:charset w:val="00"/>
    <w:family w:val="swiss"/>
    <w:pitch w:val="variable"/>
    <w:sig w:usb0="E4002EFF" w:usb1="C200247B" w:usb2="00000009" w:usb3="00000000" w:csb0="000001FF" w:csb1="00000000"/>
    <w:embedRegular r:id="rId7" w:fontKey="{73E4F374-B378-48DE-A072-6977B4B584D0}"/>
  </w:font>
  <w:font w:name="Cambria">
    <w:panose1 w:val="02040503050406030204"/>
    <w:charset w:val="00"/>
    <w:family w:val="roman"/>
    <w:pitch w:val="variable"/>
    <w:sig w:usb0="E00006FF" w:usb1="420024FF" w:usb2="02000000" w:usb3="00000000" w:csb0="0000019F" w:csb1="00000000"/>
    <w:embedRegular r:id="rId8" w:fontKey="{FA3AF3ED-2777-4A39-9D19-9C92F91E36D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DD629" w14:textId="77777777" w:rsidR="00AA71B6" w:rsidRDefault="00AA71B6">
      <w:pPr>
        <w:spacing w:after="0" w:line="240" w:lineRule="auto"/>
      </w:pPr>
      <w:r>
        <w:separator/>
      </w:r>
    </w:p>
  </w:footnote>
  <w:footnote w:type="continuationSeparator" w:id="0">
    <w:p w14:paraId="0C32DB0B" w14:textId="77777777" w:rsidR="00AA71B6" w:rsidRDefault="00AA71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B8CF" w14:textId="77777777" w:rsidR="001E4CBD" w:rsidRDefault="00000000">
    <w:r>
      <w:rPr>
        <w:noProof/>
      </w:rPr>
      <w:drawing>
        <wp:anchor distT="0" distB="0" distL="0" distR="0" simplePos="0" relativeHeight="251658240" behindDoc="0" locked="0" layoutInCell="1" hidden="0" allowOverlap="1" wp14:anchorId="06889B16" wp14:editId="41B23D16">
          <wp:simplePos x="0" y="0"/>
          <wp:positionH relativeFrom="column">
            <wp:posOffset>7051675</wp:posOffset>
          </wp:positionH>
          <wp:positionV relativeFrom="paragraph">
            <wp:posOffset>-542924</wp:posOffset>
          </wp:positionV>
          <wp:extent cx="1452563" cy="69732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52563" cy="69732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CBD"/>
    <w:rsid w:val="001357B9"/>
    <w:rsid w:val="001E4CBD"/>
    <w:rsid w:val="002751AB"/>
    <w:rsid w:val="00624DBC"/>
    <w:rsid w:val="009C39DC"/>
    <w:rsid w:val="00AA71B6"/>
    <w:rsid w:val="00E10E9A"/>
    <w:rsid w:val="00FB3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ACA76"/>
  <w15:docId w15:val="{B677724C-D247-4681-8258-A46507FC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0m9lBkzJuzK/CmFWDaqIxuA7CQ==">CgMxLjAyDmguMjBtOWRjMjV1YW01OAByITFKRjVNSXRWOUtaN19nbDYwaEk4OE9DdXNzekJPQ0tqSw==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Vanessa Vanegas</cp:lastModifiedBy>
  <cp:revision>3</cp:revision>
  <dcterms:created xsi:type="dcterms:W3CDTF">2026-07-28T16:07:00Z</dcterms:created>
  <dcterms:modified xsi:type="dcterms:W3CDTF">2026-07-28T16:55:00Z</dcterms:modified>
</cp:coreProperties>
</file>